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2A5F6">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bookmarkStart w:id="9" w:name="_GoBack"/>
      <w:bookmarkEnd w:id="9"/>
    </w:p>
    <w:p w14:paraId="4A2496C6">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14:paraId="0D8B2987">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14:paraId="65159AE2">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14:paraId="618B296D">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p w14:paraId="70451BD5">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C4E4035">
      <w:pPr>
        <w:jc w:val="center"/>
        <w:rPr>
          <w:rFonts w:hint="eastAsia" w:ascii="仿宋" w:hAnsi="仿宋" w:eastAsia="仿宋" w:cs="仿宋"/>
          <w:b/>
          <w:bCs/>
          <w:color w:val="000000"/>
          <w:sz w:val="44"/>
          <w:szCs w:val="52"/>
          <w:lang w:val="en-US" w:eastAsia="zh-CN"/>
        </w:rPr>
      </w:pPr>
    </w:p>
    <w:p w14:paraId="1F49A1F9">
      <w:pPr>
        <w:jc w:val="center"/>
        <w:rPr>
          <w:rFonts w:hint="eastAsia" w:ascii="仿宋" w:hAnsi="仿宋" w:eastAsia="仿宋" w:cs="仿宋"/>
          <w:b/>
          <w:bCs/>
          <w:color w:val="000000"/>
          <w:sz w:val="44"/>
          <w:szCs w:val="52"/>
          <w:lang w:val="en-US" w:eastAsia="zh-CN"/>
        </w:rPr>
      </w:pPr>
    </w:p>
    <w:p w14:paraId="3CB1EE31">
      <w:pPr>
        <w:jc w:val="center"/>
        <w:rPr>
          <w:rFonts w:hint="eastAsia" w:ascii="仿宋" w:hAnsi="仿宋" w:eastAsia="仿宋" w:cs="仿宋"/>
          <w:b/>
          <w:bCs/>
          <w:color w:val="000000"/>
          <w:sz w:val="44"/>
          <w:szCs w:val="52"/>
          <w:lang w:val="en-US" w:eastAsia="zh-CN"/>
        </w:rPr>
      </w:pPr>
    </w:p>
    <w:p w14:paraId="4BB92380">
      <w:pPr>
        <w:pStyle w:val="9"/>
        <w:rPr>
          <w:rFonts w:hint="eastAsia" w:ascii="仿宋" w:hAnsi="仿宋" w:eastAsia="仿宋" w:cs="仿宋"/>
          <w:b/>
          <w:bCs/>
          <w:color w:val="000000"/>
          <w:sz w:val="44"/>
          <w:szCs w:val="52"/>
          <w:lang w:val="en-US" w:eastAsia="zh-CN"/>
        </w:rPr>
      </w:pPr>
    </w:p>
    <w:p w14:paraId="708763A4">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28"/>
          <w:szCs w:val="28"/>
          <w:lang w:val="en-US" w:eastAsia="zh-CN"/>
        </w:rPr>
      </w:pPr>
    </w:p>
    <w:p w14:paraId="45288B63">
      <w:pPr>
        <w:pStyle w:val="9"/>
        <w:ind w:left="0" w:leftChars="0" w:firstLine="0" w:firstLineChars="0"/>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 xml:space="preserve"> 项目名称：会昌县城东及城北片区污水收集能力提升项目</w:t>
      </w:r>
    </w:p>
    <w:p w14:paraId="7E470F12">
      <w:pPr>
        <w:pStyle w:val="9"/>
        <w:ind w:left="0" w:leftChars="0" w:firstLine="0" w:firstLineChars="0"/>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预算及结算编制</w:t>
      </w:r>
    </w:p>
    <w:p w14:paraId="77102FF1">
      <w:pPr>
        <w:rPr>
          <w:rFonts w:hint="eastAsia"/>
          <w:lang w:val="en-US" w:eastAsia="zh-CN"/>
        </w:rPr>
      </w:pPr>
    </w:p>
    <w:p w14:paraId="75D1CAC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1AAB8661">
      <w:pPr>
        <w:pStyle w:val="9"/>
        <w:rPr>
          <w:rFonts w:hint="eastAsia"/>
          <w:color w:val="000000"/>
          <w:sz w:val="32"/>
          <w:szCs w:val="32"/>
          <w:lang w:val="en-US" w:eastAsia="zh-CN"/>
        </w:rPr>
      </w:pPr>
    </w:p>
    <w:p w14:paraId="518B113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3D9663DE">
      <w:pPr>
        <w:pStyle w:val="9"/>
        <w:jc w:val="left"/>
        <w:rPr>
          <w:rFonts w:hint="eastAsia" w:ascii="仿宋" w:hAnsi="仿宋" w:eastAsia="仿宋" w:cs="仿宋"/>
          <w:b/>
          <w:bCs/>
          <w:color w:val="000000"/>
          <w:sz w:val="32"/>
          <w:szCs w:val="32"/>
          <w:lang w:val="en-US" w:eastAsia="zh-CN"/>
        </w:rPr>
        <w:sectPr>
          <w:pgSz w:w="11906" w:h="16838"/>
          <w:pgMar w:top="1440" w:right="1800" w:bottom="1440" w:left="1800" w:header="851" w:footer="992" w:gutter="0"/>
          <w:cols w:space="720" w:num="1"/>
          <w:docGrid w:type="lines" w:linePitch="312" w:charSpace="0"/>
        </w:sectPr>
      </w:pPr>
    </w:p>
    <w:p w14:paraId="243456E1">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3EC0195A">
      <w:pPr>
        <w:pStyle w:val="3"/>
        <w:tabs>
          <w:tab w:val="left" w:pos="1380"/>
        </w:tabs>
        <w:spacing w:before="0" w:beforeAutospacing="0" w:after="0" w:afterAutospacing="0" w:line="360" w:lineRule="auto"/>
        <w:jc w:val="center"/>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r>
        <w:rPr>
          <w:rFonts w:hint="eastAsia" w:ascii="仿宋" w:hAnsi="仿宋" w:eastAsia="仿宋" w:cs="仿宋"/>
          <w:kern w:val="32"/>
          <w:sz w:val="28"/>
          <w:szCs w:val="28"/>
          <w:lang w:eastAsia="zh-CN"/>
        </w:rPr>
        <w:t>、</w:t>
      </w:r>
      <w:r>
        <w:rPr>
          <w:rFonts w:hint="eastAsia" w:ascii="仿宋" w:hAnsi="仿宋" w:eastAsia="仿宋" w:cs="仿宋"/>
          <w:color w:val="000000"/>
          <w:sz w:val="26"/>
          <w:szCs w:val="26"/>
          <w:lang w:val="en-US" w:eastAsia="zh-CN"/>
        </w:rPr>
        <w:t>相关资质证书、</w:t>
      </w:r>
    </w:p>
    <w:p w14:paraId="0291B336">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E7B5684">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014BDF1">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6A4CF3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4347362">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6D1C2F30">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BF41657">
      <w:pPr>
        <w:rPr>
          <w:rFonts w:hint="eastAsia" w:ascii="仿宋" w:hAnsi="仿宋" w:eastAsia="仿宋" w:cs="仿宋"/>
        </w:rPr>
      </w:pPr>
    </w:p>
    <w:p w14:paraId="4EEC5E5D">
      <w:pPr>
        <w:rPr>
          <w:rFonts w:hint="eastAsia" w:ascii="仿宋" w:hAnsi="仿宋" w:eastAsia="仿宋" w:cs="仿宋"/>
        </w:rPr>
      </w:pPr>
    </w:p>
    <w:p w14:paraId="5B2F97E8">
      <w:pPr>
        <w:rPr>
          <w:rFonts w:hint="eastAsia" w:ascii="仿宋" w:hAnsi="仿宋" w:eastAsia="仿宋" w:cs="仿宋"/>
        </w:rPr>
      </w:pPr>
    </w:p>
    <w:p w14:paraId="7C92EBCF">
      <w:pPr>
        <w:jc w:val="center"/>
        <w:rPr>
          <w:rFonts w:hint="eastAsia" w:ascii="仿宋" w:hAnsi="仿宋" w:eastAsia="仿宋" w:cs="仿宋"/>
        </w:rPr>
      </w:pPr>
    </w:p>
    <w:p w14:paraId="5D2EFD18">
      <w:pPr>
        <w:jc w:val="center"/>
        <w:rPr>
          <w:rFonts w:hint="eastAsia" w:ascii="仿宋" w:hAnsi="仿宋" w:eastAsia="仿宋" w:cs="仿宋"/>
        </w:rPr>
      </w:pPr>
    </w:p>
    <w:p w14:paraId="092319A0">
      <w:pPr>
        <w:jc w:val="center"/>
        <w:rPr>
          <w:rFonts w:hint="eastAsia" w:ascii="仿宋" w:hAnsi="仿宋" w:eastAsia="仿宋" w:cs="仿宋"/>
        </w:rPr>
      </w:pPr>
    </w:p>
    <w:p w14:paraId="4082CB42">
      <w:pPr>
        <w:jc w:val="center"/>
        <w:rPr>
          <w:rFonts w:hint="eastAsia" w:ascii="仿宋" w:hAnsi="仿宋" w:eastAsia="仿宋" w:cs="仿宋"/>
        </w:rPr>
      </w:pPr>
    </w:p>
    <w:p w14:paraId="095C9891">
      <w:pPr>
        <w:jc w:val="center"/>
        <w:rPr>
          <w:rFonts w:hint="eastAsia" w:ascii="仿宋" w:hAnsi="仿宋" w:eastAsia="仿宋" w:cs="仿宋"/>
        </w:rPr>
      </w:pPr>
    </w:p>
    <w:p w14:paraId="75D6EC09">
      <w:pPr>
        <w:jc w:val="center"/>
        <w:rPr>
          <w:rFonts w:hint="eastAsia" w:ascii="仿宋" w:hAnsi="仿宋" w:eastAsia="仿宋" w:cs="仿宋"/>
        </w:rPr>
      </w:pPr>
    </w:p>
    <w:p w14:paraId="13885DAA">
      <w:pPr>
        <w:jc w:val="center"/>
        <w:rPr>
          <w:rFonts w:hint="eastAsia" w:ascii="仿宋" w:hAnsi="仿宋" w:eastAsia="仿宋" w:cs="仿宋"/>
        </w:rPr>
      </w:pPr>
    </w:p>
    <w:p w14:paraId="53A63815">
      <w:pPr>
        <w:jc w:val="center"/>
        <w:rPr>
          <w:rFonts w:hint="eastAsia" w:ascii="仿宋" w:hAnsi="仿宋" w:eastAsia="仿宋" w:cs="仿宋"/>
        </w:rPr>
      </w:pPr>
    </w:p>
    <w:p w14:paraId="6BECB5C6">
      <w:pPr>
        <w:jc w:val="center"/>
        <w:rPr>
          <w:rFonts w:hint="eastAsia" w:ascii="仿宋" w:hAnsi="仿宋" w:eastAsia="仿宋" w:cs="仿宋"/>
        </w:rPr>
      </w:pPr>
    </w:p>
    <w:p w14:paraId="1F9C9EF3">
      <w:pPr>
        <w:jc w:val="center"/>
        <w:rPr>
          <w:rFonts w:hint="eastAsia" w:ascii="仿宋" w:hAnsi="仿宋" w:eastAsia="仿宋" w:cs="仿宋"/>
        </w:rPr>
      </w:pPr>
    </w:p>
    <w:p w14:paraId="660F7F52">
      <w:pPr>
        <w:jc w:val="center"/>
        <w:rPr>
          <w:rFonts w:hint="eastAsia" w:ascii="仿宋" w:hAnsi="仿宋" w:eastAsia="仿宋" w:cs="仿宋"/>
        </w:rPr>
      </w:pPr>
    </w:p>
    <w:p w14:paraId="0B28473D">
      <w:pPr>
        <w:jc w:val="center"/>
        <w:rPr>
          <w:rFonts w:hint="eastAsia" w:ascii="仿宋" w:hAnsi="仿宋" w:eastAsia="仿宋" w:cs="仿宋"/>
        </w:rPr>
      </w:pPr>
    </w:p>
    <w:p w14:paraId="1A0CDC52">
      <w:pPr>
        <w:jc w:val="center"/>
        <w:rPr>
          <w:rFonts w:hint="eastAsia" w:ascii="仿宋" w:hAnsi="仿宋" w:eastAsia="仿宋" w:cs="仿宋"/>
        </w:rPr>
      </w:pPr>
    </w:p>
    <w:p w14:paraId="1698DCF1">
      <w:pPr>
        <w:jc w:val="center"/>
        <w:rPr>
          <w:rFonts w:hint="eastAsia" w:ascii="仿宋" w:hAnsi="仿宋" w:eastAsia="仿宋" w:cs="仿宋"/>
        </w:rPr>
      </w:pPr>
    </w:p>
    <w:p w14:paraId="7E6E1932">
      <w:pPr>
        <w:jc w:val="center"/>
        <w:rPr>
          <w:rFonts w:hint="eastAsia" w:ascii="仿宋" w:hAnsi="仿宋" w:eastAsia="仿宋" w:cs="仿宋"/>
        </w:rPr>
      </w:pPr>
    </w:p>
    <w:p w14:paraId="01849FA2">
      <w:pPr>
        <w:jc w:val="center"/>
        <w:rPr>
          <w:rFonts w:hint="eastAsia" w:ascii="仿宋" w:hAnsi="仿宋" w:eastAsia="仿宋" w:cs="仿宋"/>
        </w:rPr>
      </w:pPr>
    </w:p>
    <w:p w14:paraId="27B2ACEF">
      <w:pPr>
        <w:jc w:val="center"/>
        <w:rPr>
          <w:rFonts w:hint="eastAsia" w:ascii="仿宋" w:hAnsi="仿宋" w:eastAsia="仿宋" w:cs="仿宋"/>
        </w:rPr>
      </w:pPr>
    </w:p>
    <w:p w14:paraId="079E951D">
      <w:pPr>
        <w:jc w:val="center"/>
        <w:rPr>
          <w:rFonts w:hint="eastAsia" w:ascii="仿宋" w:hAnsi="仿宋" w:eastAsia="仿宋" w:cs="仿宋"/>
        </w:rPr>
      </w:pPr>
    </w:p>
    <w:p w14:paraId="6A29932E">
      <w:pPr>
        <w:jc w:val="center"/>
        <w:rPr>
          <w:rFonts w:hint="eastAsia" w:ascii="仿宋" w:hAnsi="仿宋" w:eastAsia="仿宋" w:cs="仿宋"/>
        </w:rPr>
      </w:pPr>
    </w:p>
    <w:p w14:paraId="6D1E7A6D">
      <w:pPr>
        <w:jc w:val="center"/>
        <w:rPr>
          <w:rFonts w:hint="eastAsia" w:ascii="仿宋" w:hAnsi="仿宋" w:eastAsia="仿宋" w:cs="仿宋"/>
        </w:rPr>
      </w:pPr>
    </w:p>
    <w:p w14:paraId="2C78CD9B">
      <w:pPr>
        <w:jc w:val="center"/>
        <w:rPr>
          <w:rFonts w:hint="eastAsia" w:ascii="仿宋" w:hAnsi="仿宋" w:eastAsia="仿宋" w:cs="仿宋"/>
        </w:rPr>
      </w:pPr>
    </w:p>
    <w:p w14:paraId="11E54EDA">
      <w:pPr>
        <w:jc w:val="center"/>
        <w:rPr>
          <w:rFonts w:hint="eastAsia" w:ascii="仿宋" w:hAnsi="仿宋" w:eastAsia="仿宋" w:cs="仿宋"/>
        </w:rPr>
      </w:pPr>
    </w:p>
    <w:p w14:paraId="57B14BA0">
      <w:pPr>
        <w:jc w:val="center"/>
        <w:rPr>
          <w:rFonts w:hint="eastAsia" w:ascii="仿宋" w:hAnsi="仿宋" w:eastAsia="仿宋" w:cs="仿宋"/>
        </w:rPr>
      </w:pPr>
    </w:p>
    <w:p w14:paraId="3BA5641F">
      <w:pPr>
        <w:jc w:val="center"/>
        <w:rPr>
          <w:rFonts w:hint="eastAsia" w:ascii="仿宋" w:hAnsi="仿宋" w:eastAsia="仿宋" w:cs="仿宋"/>
        </w:rPr>
      </w:pPr>
    </w:p>
    <w:p w14:paraId="71E41260">
      <w:pPr>
        <w:jc w:val="both"/>
        <w:rPr>
          <w:rFonts w:hint="eastAsia" w:ascii="仿宋" w:hAnsi="仿宋" w:eastAsia="仿宋" w:cs="仿宋"/>
        </w:rPr>
      </w:pPr>
    </w:p>
    <w:p w14:paraId="29AD1919">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67C3BEC9">
      <w:pPr>
        <w:widowControl w:val="0"/>
        <w:numPr>
          <w:ilvl w:val="0"/>
          <w:numId w:val="0"/>
        </w:numPr>
        <w:jc w:val="center"/>
        <w:rPr>
          <w:rFonts w:hint="eastAsia" w:ascii="仿宋" w:hAnsi="仿宋" w:eastAsia="仿宋" w:cs="仿宋"/>
        </w:rPr>
      </w:pPr>
    </w:p>
    <w:p w14:paraId="2BF9D64D">
      <w:pPr>
        <w:widowControl w:val="0"/>
        <w:numPr>
          <w:ilvl w:val="0"/>
          <w:numId w:val="0"/>
        </w:numPr>
        <w:jc w:val="center"/>
        <w:rPr>
          <w:rFonts w:hint="eastAsia" w:ascii="仿宋" w:hAnsi="仿宋" w:eastAsia="仿宋" w:cs="仿宋"/>
        </w:rPr>
      </w:pPr>
    </w:p>
    <w:p w14:paraId="07EC1A5B">
      <w:pPr>
        <w:widowControl w:val="0"/>
        <w:numPr>
          <w:ilvl w:val="0"/>
          <w:numId w:val="0"/>
        </w:numPr>
        <w:jc w:val="center"/>
        <w:rPr>
          <w:rFonts w:hint="eastAsia" w:ascii="仿宋" w:hAnsi="仿宋" w:eastAsia="仿宋" w:cs="仿宋"/>
        </w:rPr>
      </w:pPr>
    </w:p>
    <w:p w14:paraId="68DC9624">
      <w:pPr>
        <w:widowControl w:val="0"/>
        <w:numPr>
          <w:ilvl w:val="0"/>
          <w:numId w:val="0"/>
        </w:numPr>
        <w:jc w:val="center"/>
        <w:rPr>
          <w:rFonts w:hint="eastAsia" w:ascii="仿宋" w:hAnsi="仿宋" w:eastAsia="仿宋" w:cs="仿宋"/>
        </w:rPr>
      </w:pPr>
    </w:p>
    <w:p w14:paraId="601F7646">
      <w:pPr>
        <w:widowControl w:val="0"/>
        <w:numPr>
          <w:ilvl w:val="0"/>
          <w:numId w:val="0"/>
        </w:numPr>
        <w:jc w:val="center"/>
        <w:rPr>
          <w:rFonts w:hint="eastAsia" w:ascii="仿宋" w:hAnsi="仿宋" w:eastAsia="仿宋" w:cs="仿宋"/>
        </w:rPr>
      </w:pPr>
    </w:p>
    <w:p w14:paraId="3A80C017">
      <w:pPr>
        <w:widowControl w:val="0"/>
        <w:numPr>
          <w:ilvl w:val="0"/>
          <w:numId w:val="0"/>
        </w:numPr>
        <w:jc w:val="center"/>
        <w:rPr>
          <w:rFonts w:hint="eastAsia" w:ascii="仿宋" w:hAnsi="仿宋" w:eastAsia="仿宋" w:cs="仿宋"/>
        </w:rPr>
      </w:pPr>
    </w:p>
    <w:p w14:paraId="54A5C8E8">
      <w:pPr>
        <w:widowControl w:val="0"/>
        <w:numPr>
          <w:ilvl w:val="0"/>
          <w:numId w:val="0"/>
        </w:numPr>
        <w:jc w:val="center"/>
        <w:rPr>
          <w:rFonts w:hint="eastAsia" w:ascii="仿宋" w:hAnsi="仿宋" w:eastAsia="仿宋" w:cs="仿宋"/>
        </w:rPr>
      </w:pPr>
    </w:p>
    <w:p w14:paraId="531F2E8F">
      <w:pPr>
        <w:widowControl w:val="0"/>
        <w:numPr>
          <w:ilvl w:val="0"/>
          <w:numId w:val="0"/>
        </w:numPr>
        <w:jc w:val="center"/>
        <w:rPr>
          <w:rFonts w:hint="eastAsia" w:ascii="仿宋" w:hAnsi="仿宋" w:eastAsia="仿宋" w:cs="仿宋"/>
        </w:rPr>
      </w:pPr>
    </w:p>
    <w:p w14:paraId="5C4087BA">
      <w:pPr>
        <w:widowControl w:val="0"/>
        <w:numPr>
          <w:ilvl w:val="0"/>
          <w:numId w:val="0"/>
        </w:numPr>
        <w:jc w:val="center"/>
        <w:rPr>
          <w:rFonts w:hint="eastAsia" w:ascii="仿宋" w:hAnsi="仿宋" w:eastAsia="仿宋" w:cs="仿宋"/>
        </w:rPr>
      </w:pPr>
    </w:p>
    <w:p w14:paraId="2B98A9DE">
      <w:pPr>
        <w:widowControl w:val="0"/>
        <w:numPr>
          <w:ilvl w:val="0"/>
          <w:numId w:val="0"/>
        </w:numPr>
        <w:jc w:val="center"/>
        <w:rPr>
          <w:rFonts w:hint="eastAsia" w:ascii="仿宋" w:hAnsi="仿宋" w:eastAsia="仿宋" w:cs="仿宋"/>
        </w:rPr>
      </w:pPr>
    </w:p>
    <w:p w14:paraId="02C6A7AB">
      <w:pPr>
        <w:widowControl w:val="0"/>
        <w:numPr>
          <w:ilvl w:val="0"/>
          <w:numId w:val="0"/>
        </w:numPr>
        <w:jc w:val="center"/>
        <w:rPr>
          <w:rFonts w:hint="eastAsia" w:ascii="仿宋" w:hAnsi="仿宋" w:eastAsia="仿宋" w:cs="仿宋"/>
        </w:rPr>
      </w:pPr>
    </w:p>
    <w:p w14:paraId="237E8924">
      <w:pPr>
        <w:widowControl w:val="0"/>
        <w:numPr>
          <w:ilvl w:val="0"/>
          <w:numId w:val="0"/>
        </w:numPr>
        <w:jc w:val="center"/>
        <w:rPr>
          <w:rFonts w:hint="eastAsia" w:ascii="仿宋" w:hAnsi="仿宋" w:eastAsia="仿宋" w:cs="仿宋"/>
        </w:rPr>
      </w:pPr>
    </w:p>
    <w:p w14:paraId="6EB115A9">
      <w:pPr>
        <w:widowControl w:val="0"/>
        <w:numPr>
          <w:ilvl w:val="0"/>
          <w:numId w:val="0"/>
        </w:numPr>
        <w:jc w:val="center"/>
        <w:rPr>
          <w:rFonts w:hint="eastAsia" w:ascii="仿宋" w:hAnsi="仿宋" w:eastAsia="仿宋" w:cs="仿宋"/>
        </w:rPr>
      </w:pPr>
    </w:p>
    <w:p w14:paraId="3D4A312C">
      <w:pPr>
        <w:widowControl w:val="0"/>
        <w:numPr>
          <w:ilvl w:val="0"/>
          <w:numId w:val="0"/>
        </w:numPr>
        <w:jc w:val="center"/>
        <w:rPr>
          <w:rFonts w:hint="eastAsia" w:ascii="仿宋" w:hAnsi="仿宋" w:eastAsia="仿宋" w:cs="仿宋"/>
        </w:rPr>
      </w:pPr>
    </w:p>
    <w:p w14:paraId="44F50CBE">
      <w:pPr>
        <w:widowControl w:val="0"/>
        <w:numPr>
          <w:ilvl w:val="0"/>
          <w:numId w:val="0"/>
        </w:numPr>
        <w:jc w:val="center"/>
        <w:rPr>
          <w:rFonts w:hint="eastAsia" w:ascii="仿宋" w:hAnsi="仿宋" w:eastAsia="仿宋" w:cs="仿宋"/>
        </w:rPr>
      </w:pPr>
    </w:p>
    <w:p w14:paraId="11FAA5B9">
      <w:pPr>
        <w:widowControl w:val="0"/>
        <w:numPr>
          <w:ilvl w:val="0"/>
          <w:numId w:val="0"/>
        </w:numPr>
        <w:jc w:val="center"/>
        <w:rPr>
          <w:rFonts w:hint="eastAsia" w:ascii="仿宋" w:hAnsi="仿宋" w:eastAsia="仿宋" w:cs="仿宋"/>
        </w:rPr>
      </w:pPr>
    </w:p>
    <w:p w14:paraId="3DED3486">
      <w:pPr>
        <w:widowControl w:val="0"/>
        <w:numPr>
          <w:ilvl w:val="0"/>
          <w:numId w:val="0"/>
        </w:numPr>
        <w:jc w:val="center"/>
        <w:rPr>
          <w:rFonts w:hint="eastAsia" w:ascii="仿宋" w:hAnsi="仿宋" w:eastAsia="仿宋" w:cs="仿宋"/>
        </w:rPr>
      </w:pPr>
    </w:p>
    <w:p w14:paraId="1896FEDB">
      <w:pPr>
        <w:widowControl w:val="0"/>
        <w:numPr>
          <w:ilvl w:val="0"/>
          <w:numId w:val="0"/>
        </w:numPr>
        <w:jc w:val="center"/>
        <w:rPr>
          <w:rFonts w:hint="eastAsia" w:ascii="仿宋" w:hAnsi="仿宋" w:eastAsia="仿宋" w:cs="仿宋"/>
        </w:rPr>
      </w:pPr>
    </w:p>
    <w:p w14:paraId="3BD86217">
      <w:pPr>
        <w:widowControl w:val="0"/>
        <w:numPr>
          <w:ilvl w:val="0"/>
          <w:numId w:val="0"/>
        </w:numPr>
        <w:jc w:val="center"/>
        <w:rPr>
          <w:rFonts w:hint="eastAsia" w:ascii="仿宋" w:hAnsi="仿宋" w:eastAsia="仿宋" w:cs="仿宋"/>
        </w:rPr>
      </w:pPr>
    </w:p>
    <w:p w14:paraId="2EB6797E">
      <w:pPr>
        <w:widowControl w:val="0"/>
        <w:numPr>
          <w:ilvl w:val="0"/>
          <w:numId w:val="0"/>
        </w:numPr>
        <w:jc w:val="center"/>
        <w:rPr>
          <w:rFonts w:hint="eastAsia" w:ascii="仿宋" w:hAnsi="仿宋" w:eastAsia="仿宋" w:cs="仿宋"/>
        </w:rPr>
      </w:pPr>
    </w:p>
    <w:p w14:paraId="6467B5AC">
      <w:pPr>
        <w:widowControl w:val="0"/>
        <w:numPr>
          <w:ilvl w:val="0"/>
          <w:numId w:val="0"/>
        </w:numPr>
        <w:jc w:val="center"/>
        <w:rPr>
          <w:rFonts w:hint="eastAsia" w:ascii="仿宋" w:hAnsi="仿宋" w:eastAsia="仿宋" w:cs="仿宋"/>
        </w:rPr>
      </w:pPr>
    </w:p>
    <w:p w14:paraId="2CC6E043">
      <w:pPr>
        <w:widowControl w:val="0"/>
        <w:numPr>
          <w:ilvl w:val="0"/>
          <w:numId w:val="0"/>
        </w:numPr>
        <w:jc w:val="center"/>
        <w:rPr>
          <w:rFonts w:hint="eastAsia" w:ascii="仿宋" w:hAnsi="仿宋" w:eastAsia="仿宋" w:cs="仿宋"/>
        </w:rPr>
      </w:pPr>
    </w:p>
    <w:p w14:paraId="7910C9BF">
      <w:pPr>
        <w:widowControl w:val="0"/>
        <w:numPr>
          <w:ilvl w:val="0"/>
          <w:numId w:val="0"/>
        </w:numPr>
        <w:jc w:val="center"/>
        <w:rPr>
          <w:rFonts w:hint="eastAsia" w:ascii="仿宋" w:hAnsi="仿宋" w:eastAsia="仿宋" w:cs="仿宋"/>
        </w:rPr>
      </w:pPr>
    </w:p>
    <w:p w14:paraId="25C94D78">
      <w:pPr>
        <w:widowControl w:val="0"/>
        <w:numPr>
          <w:ilvl w:val="0"/>
          <w:numId w:val="0"/>
        </w:numPr>
        <w:jc w:val="center"/>
        <w:rPr>
          <w:rFonts w:hint="eastAsia" w:ascii="仿宋" w:hAnsi="仿宋" w:eastAsia="仿宋" w:cs="仿宋"/>
        </w:rPr>
      </w:pPr>
    </w:p>
    <w:p w14:paraId="1784E869">
      <w:pPr>
        <w:widowControl w:val="0"/>
        <w:numPr>
          <w:ilvl w:val="0"/>
          <w:numId w:val="0"/>
        </w:numPr>
        <w:jc w:val="center"/>
        <w:rPr>
          <w:rFonts w:hint="eastAsia" w:ascii="仿宋" w:hAnsi="仿宋" w:eastAsia="仿宋" w:cs="仿宋"/>
        </w:rPr>
      </w:pPr>
    </w:p>
    <w:p w14:paraId="67007274">
      <w:pPr>
        <w:widowControl w:val="0"/>
        <w:numPr>
          <w:ilvl w:val="0"/>
          <w:numId w:val="0"/>
        </w:numPr>
        <w:jc w:val="center"/>
        <w:rPr>
          <w:rFonts w:hint="eastAsia" w:ascii="仿宋" w:hAnsi="仿宋" w:eastAsia="仿宋" w:cs="仿宋"/>
        </w:rPr>
      </w:pPr>
    </w:p>
    <w:p w14:paraId="0E7F8419">
      <w:pPr>
        <w:widowControl w:val="0"/>
        <w:numPr>
          <w:ilvl w:val="0"/>
          <w:numId w:val="0"/>
        </w:numPr>
        <w:jc w:val="center"/>
        <w:rPr>
          <w:rFonts w:hint="eastAsia" w:ascii="仿宋" w:hAnsi="仿宋" w:eastAsia="仿宋" w:cs="仿宋"/>
        </w:rPr>
      </w:pPr>
    </w:p>
    <w:p w14:paraId="6CFC527A">
      <w:pPr>
        <w:widowControl w:val="0"/>
        <w:numPr>
          <w:ilvl w:val="0"/>
          <w:numId w:val="0"/>
        </w:numPr>
        <w:jc w:val="center"/>
        <w:rPr>
          <w:rFonts w:hint="eastAsia" w:ascii="仿宋" w:hAnsi="仿宋" w:eastAsia="仿宋" w:cs="仿宋"/>
        </w:rPr>
      </w:pPr>
    </w:p>
    <w:p w14:paraId="20C406D8">
      <w:pPr>
        <w:widowControl w:val="0"/>
        <w:numPr>
          <w:ilvl w:val="0"/>
          <w:numId w:val="0"/>
        </w:numPr>
        <w:jc w:val="center"/>
        <w:rPr>
          <w:rFonts w:hint="eastAsia" w:ascii="仿宋" w:hAnsi="仿宋" w:eastAsia="仿宋" w:cs="仿宋"/>
        </w:rPr>
      </w:pPr>
    </w:p>
    <w:p w14:paraId="721FDC6D">
      <w:pPr>
        <w:widowControl w:val="0"/>
        <w:numPr>
          <w:ilvl w:val="0"/>
          <w:numId w:val="0"/>
        </w:numPr>
        <w:jc w:val="center"/>
        <w:rPr>
          <w:rFonts w:hint="eastAsia" w:ascii="仿宋" w:hAnsi="仿宋" w:eastAsia="仿宋" w:cs="仿宋"/>
        </w:rPr>
      </w:pPr>
    </w:p>
    <w:p w14:paraId="7D62FC6D">
      <w:pPr>
        <w:widowControl w:val="0"/>
        <w:numPr>
          <w:ilvl w:val="0"/>
          <w:numId w:val="0"/>
        </w:numPr>
        <w:jc w:val="center"/>
        <w:rPr>
          <w:rFonts w:hint="eastAsia" w:ascii="仿宋" w:hAnsi="仿宋" w:eastAsia="仿宋" w:cs="仿宋"/>
        </w:rPr>
      </w:pPr>
    </w:p>
    <w:p w14:paraId="5E0D2CAC">
      <w:pPr>
        <w:widowControl w:val="0"/>
        <w:numPr>
          <w:ilvl w:val="0"/>
          <w:numId w:val="0"/>
        </w:numPr>
        <w:jc w:val="center"/>
        <w:rPr>
          <w:rFonts w:hint="eastAsia" w:ascii="仿宋" w:hAnsi="仿宋" w:eastAsia="仿宋" w:cs="仿宋"/>
        </w:rPr>
      </w:pPr>
    </w:p>
    <w:p w14:paraId="44BF727A">
      <w:pPr>
        <w:widowControl w:val="0"/>
        <w:numPr>
          <w:ilvl w:val="0"/>
          <w:numId w:val="0"/>
        </w:numPr>
        <w:jc w:val="center"/>
        <w:rPr>
          <w:rFonts w:hint="eastAsia" w:ascii="仿宋" w:hAnsi="仿宋" w:eastAsia="仿宋" w:cs="仿宋"/>
        </w:rPr>
      </w:pPr>
    </w:p>
    <w:p w14:paraId="13EF6E5E">
      <w:pPr>
        <w:widowControl w:val="0"/>
        <w:numPr>
          <w:ilvl w:val="0"/>
          <w:numId w:val="0"/>
        </w:numPr>
        <w:jc w:val="center"/>
        <w:rPr>
          <w:rFonts w:hint="eastAsia" w:ascii="仿宋" w:hAnsi="仿宋" w:eastAsia="仿宋" w:cs="仿宋"/>
        </w:rPr>
      </w:pPr>
    </w:p>
    <w:p w14:paraId="7DF1120F">
      <w:pPr>
        <w:widowControl w:val="0"/>
        <w:numPr>
          <w:ilvl w:val="0"/>
          <w:numId w:val="0"/>
        </w:numPr>
        <w:jc w:val="center"/>
        <w:rPr>
          <w:rFonts w:hint="eastAsia" w:ascii="仿宋" w:hAnsi="仿宋" w:eastAsia="仿宋" w:cs="仿宋"/>
        </w:rPr>
      </w:pPr>
    </w:p>
    <w:p w14:paraId="5433F27B">
      <w:pPr>
        <w:widowControl w:val="0"/>
        <w:numPr>
          <w:ilvl w:val="0"/>
          <w:numId w:val="0"/>
        </w:numPr>
        <w:jc w:val="center"/>
        <w:rPr>
          <w:rFonts w:hint="eastAsia" w:ascii="仿宋" w:hAnsi="仿宋" w:eastAsia="仿宋" w:cs="仿宋"/>
        </w:rPr>
      </w:pPr>
    </w:p>
    <w:p w14:paraId="0D381739">
      <w:pPr>
        <w:widowControl w:val="0"/>
        <w:numPr>
          <w:ilvl w:val="0"/>
          <w:numId w:val="0"/>
        </w:numPr>
        <w:jc w:val="center"/>
        <w:rPr>
          <w:rFonts w:hint="eastAsia" w:ascii="仿宋" w:hAnsi="仿宋" w:eastAsia="仿宋" w:cs="仿宋"/>
        </w:rPr>
      </w:pPr>
    </w:p>
    <w:p w14:paraId="72316852">
      <w:pPr>
        <w:widowControl w:val="0"/>
        <w:numPr>
          <w:ilvl w:val="0"/>
          <w:numId w:val="0"/>
        </w:numPr>
        <w:jc w:val="center"/>
        <w:rPr>
          <w:rFonts w:hint="eastAsia" w:ascii="仿宋" w:hAnsi="仿宋" w:eastAsia="仿宋" w:cs="仿宋"/>
        </w:rPr>
      </w:pPr>
    </w:p>
    <w:p w14:paraId="15A0FBF7">
      <w:pPr>
        <w:widowControl w:val="0"/>
        <w:numPr>
          <w:ilvl w:val="0"/>
          <w:numId w:val="0"/>
        </w:numPr>
        <w:jc w:val="center"/>
        <w:rPr>
          <w:rFonts w:hint="eastAsia" w:ascii="仿宋" w:hAnsi="仿宋" w:eastAsia="仿宋" w:cs="仿宋"/>
        </w:rPr>
      </w:pPr>
    </w:p>
    <w:p w14:paraId="36EE6BDE">
      <w:pPr>
        <w:widowControl w:val="0"/>
        <w:numPr>
          <w:ilvl w:val="0"/>
          <w:numId w:val="0"/>
        </w:numPr>
        <w:jc w:val="center"/>
        <w:rPr>
          <w:rFonts w:hint="eastAsia" w:ascii="仿宋" w:hAnsi="仿宋" w:eastAsia="仿宋" w:cs="仿宋"/>
        </w:rPr>
      </w:pPr>
    </w:p>
    <w:p w14:paraId="1BDE965E">
      <w:pPr>
        <w:widowControl w:val="0"/>
        <w:numPr>
          <w:ilvl w:val="0"/>
          <w:numId w:val="0"/>
        </w:numPr>
        <w:jc w:val="center"/>
        <w:rPr>
          <w:rFonts w:hint="eastAsia" w:ascii="仿宋" w:hAnsi="仿宋" w:eastAsia="仿宋" w:cs="仿宋"/>
        </w:rPr>
      </w:pPr>
    </w:p>
    <w:p w14:paraId="29609C77">
      <w:pPr>
        <w:pStyle w:val="7"/>
        <w:spacing w:line="560" w:lineRule="exact"/>
        <w:rPr>
          <w:rFonts w:hint="eastAsia" w:ascii="仿宋" w:hAnsi="仿宋" w:eastAsia="仿宋" w:cs="仿宋"/>
          <w:sz w:val="28"/>
          <w:szCs w:val="28"/>
        </w:rPr>
      </w:pPr>
      <w:bookmarkStart w:id="0" w:name="_Toc106888376"/>
      <w:bookmarkStart w:id="1" w:name="_Toc114046039"/>
      <w:bookmarkStart w:id="2" w:name="_Toc138837752"/>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13056AA1">
      <w:pPr>
        <w:spacing w:line="560" w:lineRule="exact"/>
        <w:rPr>
          <w:rFonts w:hint="eastAsia" w:ascii="仿宋" w:hAnsi="仿宋" w:eastAsia="仿宋" w:cs="仿宋"/>
          <w:sz w:val="28"/>
          <w:szCs w:val="28"/>
        </w:rPr>
      </w:pPr>
    </w:p>
    <w:p w14:paraId="0BFC138B">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lang w:eastAsia="zh-CN"/>
        </w:rPr>
        <w:t>江西鑫昌建设工程有限公司</w:t>
      </w:r>
    </w:p>
    <w:p w14:paraId="705C606B">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3002FF6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30560B8E">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1F1BFEC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3932C08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2AFE6F1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4441B6E0">
      <w:pPr>
        <w:spacing w:line="560" w:lineRule="exact"/>
        <w:jc w:val="right"/>
        <w:rPr>
          <w:rFonts w:hint="eastAsia" w:ascii="仿宋" w:hAnsi="仿宋" w:eastAsia="仿宋" w:cs="仿宋"/>
          <w:sz w:val="28"/>
          <w:szCs w:val="28"/>
        </w:rPr>
      </w:pPr>
    </w:p>
    <w:p w14:paraId="4C9E73E5">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4B00C788">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7057200B">
      <w:pPr>
        <w:widowControl w:val="0"/>
        <w:numPr>
          <w:ilvl w:val="0"/>
          <w:numId w:val="0"/>
        </w:numPr>
        <w:jc w:val="center"/>
        <w:rPr>
          <w:rFonts w:hint="eastAsia" w:ascii="仿宋" w:hAnsi="仿宋" w:eastAsia="仿宋" w:cs="仿宋"/>
        </w:rPr>
      </w:pPr>
    </w:p>
    <w:p w14:paraId="44E14B14">
      <w:pPr>
        <w:rPr>
          <w:rFonts w:hint="eastAsia" w:ascii="仿宋" w:hAnsi="仿宋" w:eastAsia="仿宋" w:cs="仿宋"/>
        </w:rPr>
      </w:pPr>
    </w:p>
    <w:p w14:paraId="1F989101">
      <w:pPr>
        <w:rPr>
          <w:rFonts w:hint="eastAsia" w:ascii="仿宋" w:hAnsi="仿宋" w:eastAsia="仿宋" w:cs="仿宋"/>
        </w:rPr>
      </w:pPr>
    </w:p>
    <w:p w14:paraId="74D005DB">
      <w:pPr>
        <w:rPr>
          <w:rFonts w:hint="eastAsia" w:ascii="仿宋" w:hAnsi="仿宋" w:eastAsia="仿宋" w:cs="仿宋"/>
        </w:rPr>
      </w:pPr>
    </w:p>
    <w:p w14:paraId="2654C2FA">
      <w:pPr>
        <w:rPr>
          <w:rFonts w:hint="eastAsia" w:ascii="仿宋" w:hAnsi="仿宋" w:eastAsia="仿宋" w:cs="仿宋"/>
        </w:rPr>
      </w:pPr>
    </w:p>
    <w:p w14:paraId="2F308397">
      <w:pPr>
        <w:rPr>
          <w:rFonts w:hint="eastAsia" w:ascii="仿宋" w:hAnsi="仿宋" w:eastAsia="仿宋" w:cs="仿宋"/>
        </w:rPr>
      </w:pPr>
    </w:p>
    <w:p w14:paraId="36AB616E">
      <w:pPr>
        <w:rPr>
          <w:rFonts w:hint="eastAsia" w:ascii="仿宋" w:hAnsi="仿宋" w:eastAsia="仿宋" w:cs="仿宋"/>
        </w:rPr>
      </w:pPr>
    </w:p>
    <w:p w14:paraId="3B37377F">
      <w:pPr>
        <w:rPr>
          <w:rFonts w:hint="eastAsia" w:ascii="仿宋" w:hAnsi="仿宋" w:eastAsia="仿宋" w:cs="仿宋"/>
        </w:rPr>
      </w:pPr>
    </w:p>
    <w:p w14:paraId="153168F2">
      <w:pPr>
        <w:rPr>
          <w:rFonts w:hint="eastAsia" w:ascii="仿宋" w:hAnsi="仿宋" w:eastAsia="仿宋" w:cs="仿宋"/>
        </w:rPr>
      </w:pPr>
    </w:p>
    <w:p w14:paraId="55DFC79A">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40F66EAE">
      <w:pPr>
        <w:spacing w:line="500" w:lineRule="exact"/>
        <w:ind w:firstLine="540" w:firstLineChars="200"/>
        <w:rPr>
          <w:rFonts w:hint="eastAsia" w:ascii="仿宋" w:hAnsi="仿宋" w:eastAsia="仿宋" w:cs="仿宋"/>
          <w:sz w:val="27"/>
          <w:szCs w:val="27"/>
        </w:rPr>
      </w:pPr>
    </w:p>
    <w:p w14:paraId="73EE592B">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lang w:eastAsia="zh-CN"/>
        </w:rPr>
        <w:t>江西鑫昌建设工程有限公司</w:t>
      </w:r>
    </w:p>
    <w:p w14:paraId="1796692B">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15896D00">
      <w:pPr>
        <w:spacing w:line="500" w:lineRule="exact"/>
        <w:ind w:firstLine="560" w:firstLineChars="200"/>
        <w:rPr>
          <w:rFonts w:hint="eastAsia" w:ascii="仿宋" w:hAnsi="仿宋" w:eastAsia="仿宋" w:cs="仿宋"/>
          <w:sz w:val="28"/>
          <w:szCs w:val="28"/>
        </w:rPr>
      </w:pPr>
    </w:p>
    <w:p w14:paraId="0478A1BA">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7B702C5D">
      <w:pPr>
        <w:spacing w:line="500" w:lineRule="exact"/>
        <w:ind w:firstLine="560" w:firstLineChars="200"/>
        <w:rPr>
          <w:rFonts w:hint="eastAsia" w:ascii="仿宋" w:hAnsi="仿宋" w:eastAsia="仿宋" w:cs="仿宋"/>
          <w:sz w:val="28"/>
          <w:szCs w:val="28"/>
        </w:rPr>
      </w:pPr>
    </w:p>
    <w:p w14:paraId="2A91C6CD">
      <w:pPr>
        <w:spacing w:line="500" w:lineRule="exact"/>
        <w:ind w:firstLine="560" w:firstLineChars="200"/>
        <w:rPr>
          <w:rFonts w:hint="eastAsia" w:ascii="仿宋" w:hAnsi="仿宋" w:eastAsia="仿宋" w:cs="仿宋"/>
          <w:sz w:val="28"/>
          <w:szCs w:val="28"/>
        </w:rPr>
      </w:pPr>
    </w:p>
    <w:p w14:paraId="1BBCED66">
      <w:pPr>
        <w:spacing w:line="500" w:lineRule="exact"/>
        <w:ind w:firstLine="560" w:firstLineChars="200"/>
        <w:rPr>
          <w:rFonts w:hint="eastAsia" w:ascii="仿宋" w:hAnsi="仿宋" w:eastAsia="仿宋" w:cs="仿宋"/>
          <w:sz w:val="28"/>
          <w:szCs w:val="28"/>
        </w:rPr>
      </w:pPr>
    </w:p>
    <w:p w14:paraId="2007B62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33ED9F8F">
      <w:pPr>
        <w:spacing w:line="500" w:lineRule="exact"/>
        <w:ind w:firstLine="560" w:firstLineChars="200"/>
        <w:rPr>
          <w:rFonts w:hint="eastAsia" w:ascii="仿宋" w:hAnsi="仿宋" w:eastAsia="仿宋" w:cs="仿宋"/>
          <w:sz w:val="28"/>
          <w:szCs w:val="28"/>
        </w:rPr>
      </w:pPr>
    </w:p>
    <w:p w14:paraId="3774611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4872563C">
      <w:pPr>
        <w:spacing w:line="500" w:lineRule="exact"/>
        <w:ind w:firstLine="560" w:firstLineChars="200"/>
        <w:rPr>
          <w:rFonts w:hint="eastAsia" w:ascii="仿宋" w:hAnsi="仿宋" w:eastAsia="仿宋" w:cs="仿宋"/>
          <w:sz w:val="28"/>
          <w:szCs w:val="28"/>
        </w:rPr>
      </w:pPr>
    </w:p>
    <w:p w14:paraId="765E8D93">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7661F4E0">
      <w:pPr>
        <w:rPr>
          <w:rFonts w:hint="eastAsia" w:ascii="仿宋" w:hAnsi="仿宋" w:eastAsia="仿宋" w:cs="仿宋"/>
        </w:rPr>
      </w:pPr>
    </w:p>
    <w:p w14:paraId="652A73CB">
      <w:pPr>
        <w:rPr>
          <w:rFonts w:hint="eastAsia" w:ascii="仿宋" w:hAnsi="仿宋" w:eastAsia="仿宋" w:cs="仿宋"/>
        </w:rPr>
      </w:pPr>
    </w:p>
    <w:p w14:paraId="33B5D464">
      <w:pPr>
        <w:rPr>
          <w:rFonts w:hint="eastAsia" w:ascii="仿宋" w:hAnsi="仿宋" w:eastAsia="仿宋" w:cs="仿宋"/>
        </w:rPr>
      </w:pPr>
    </w:p>
    <w:p w14:paraId="74C4CE02">
      <w:pPr>
        <w:rPr>
          <w:rFonts w:hint="eastAsia" w:ascii="仿宋" w:hAnsi="仿宋" w:eastAsia="仿宋" w:cs="仿宋"/>
        </w:rPr>
      </w:pPr>
    </w:p>
    <w:p w14:paraId="56973B96">
      <w:pPr>
        <w:rPr>
          <w:rFonts w:hint="eastAsia" w:ascii="仿宋" w:hAnsi="仿宋" w:eastAsia="仿宋" w:cs="仿宋"/>
        </w:rPr>
      </w:pPr>
    </w:p>
    <w:p w14:paraId="5D347F84">
      <w:pPr>
        <w:rPr>
          <w:rFonts w:hint="eastAsia" w:ascii="仿宋" w:hAnsi="仿宋" w:eastAsia="仿宋" w:cs="仿宋"/>
        </w:rPr>
      </w:pPr>
    </w:p>
    <w:p w14:paraId="3DAFCA62">
      <w:pPr>
        <w:rPr>
          <w:rFonts w:hint="eastAsia" w:ascii="仿宋" w:hAnsi="仿宋" w:eastAsia="仿宋" w:cs="仿宋"/>
        </w:rPr>
      </w:pPr>
    </w:p>
    <w:p w14:paraId="79EC3736">
      <w:pPr>
        <w:rPr>
          <w:rFonts w:hint="eastAsia" w:ascii="仿宋" w:hAnsi="仿宋" w:eastAsia="仿宋" w:cs="仿宋"/>
        </w:rPr>
      </w:pPr>
    </w:p>
    <w:p w14:paraId="40D3A281">
      <w:pPr>
        <w:rPr>
          <w:rFonts w:hint="eastAsia" w:ascii="仿宋" w:hAnsi="仿宋" w:eastAsia="仿宋" w:cs="仿宋"/>
        </w:rPr>
      </w:pPr>
    </w:p>
    <w:p w14:paraId="25DACDD6">
      <w:pPr>
        <w:rPr>
          <w:rFonts w:hint="eastAsia" w:ascii="仿宋" w:hAnsi="仿宋" w:eastAsia="仿宋" w:cs="仿宋"/>
        </w:rPr>
      </w:pPr>
    </w:p>
    <w:p w14:paraId="574596EA">
      <w:pPr>
        <w:rPr>
          <w:rFonts w:hint="eastAsia" w:ascii="仿宋" w:hAnsi="仿宋" w:eastAsia="仿宋" w:cs="仿宋"/>
        </w:rPr>
      </w:pPr>
    </w:p>
    <w:p w14:paraId="12A00D74">
      <w:pPr>
        <w:rPr>
          <w:rFonts w:hint="eastAsia" w:ascii="仿宋" w:hAnsi="仿宋" w:eastAsia="仿宋" w:cs="仿宋"/>
        </w:rPr>
      </w:pPr>
    </w:p>
    <w:p w14:paraId="7C72FD21">
      <w:pPr>
        <w:rPr>
          <w:rFonts w:hint="eastAsia" w:ascii="仿宋" w:hAnsi="仿宋" w:eastAsia="仿宋" w:cs="仿宋"/>
        </w:rPr>
      </w:pPr>
    </w:p>
    <w:p w14:paraId="73E52DD5">
      <w:pPr>
        <w:rPr>
          <w:rFonts w:hint="eastAsia" w:ascii="仿宋" w:hAnsi="仿宋" w:eastAsia="仿宋" w:cs="仿宋"/>
        </w:rPr>
      </w:pPr>
    </w:p>
    <w:p w14:paraId="28DD365A">
      <w:pPr>
        <w:rPr>
          <w:rFonts w:hint="eastAsia" w:ascii="仿宋" w:hAnsi="仿宋" w:eastAsia="仿宋" w:cs="仿宋"/>
        </w:rPr>
      </w:pPr>
    </w:p>
    <w:p w14:paraId="67767D46">
      <w:pPr>
        <w:rPr>
          <w:rFonts w:hint="eastAsia" w:ascii="仿宋" w:hAnsi="仿宋" w:eastAsia="仿宋" w:cs="仿宋"/>
        </w:rPr>
      </w:pPr>
    </w:p>
    <w:p w14:paraId="5AE5F549">
      <w:pPr>
        <w:pStyle w:val="7"/>
        <w:rPr>
          <w:rFonts w:hint="eastAsia" w:ascii="仿宋" w:hAnsi="仿宋" w:eastAsia="仿宋" w:cs="仿宋"/>
          <w:kern w:val="2"/>
          <w:sz w:val="28"/>
          <w:szCs w:val="28"/>
        </w:rPr>
      </w:pPr>
      <w:bookmarkStart w:id="4" w:name="_Toc138837744"/>
      <w:bookmarkStart w:id="5" w:name="_Toc528251789"/>
      <w:bookmarkStart w:id="6" w:name="_Toc423337575"/>
      <w:bookmarkStart w:id="7" w:name="_Toc469749018"/>
      <w:bookmarkStart w:id="8" w:name="_Toc474135236"/>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60A305E3">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lang w:eastAsia="zh-CN"/>
        </w:rPr>
        <w:t>江西鑫昌建设工程有限公司</w:t>
      </w:r>
    </w:p>
    <w:p w14:paraId="5FECC48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4898F6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0016472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06CEABD1">
      <w:pPr>
        <w:spacing w:line="500" w:lineRule="exact"/>
        <w:rPr>
          <w:rFonts w:hint="eastAsia" w:ascii="仿宋" w:hAnsi="仿宋" w:eastAsia="仿宋" w:cs="仿宋"/>
          <w:sz w:val="28"/>
          <w:szCs w:val="28"/>
        </w:rPr>
      </w:pPr>
    </w:p>
    <w:p w14:paraId="40725455">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CDE4C87">
      <w:pPr>
        <w:spacing w:line="500" w:lineRule="exact"/>
        <w:ind w:firstLine="560" w:firstLineChars="200"/>
        <w:rPr>
          <w:rFonts w:hint="eastAsia" w:ascii="仿宋" w:hAnsi="仿宋" w:eastAsia="仿宋" w:cs="仿宋"/>
          <w:sz w:val="28"/>
          <w:szCs w:val="28"/>
        </w:rPr>
      </w:pPr>
    </w:p>
    <w:p w14:paraId="07F039F9">
      <w:pPr>
        <w:spacing w:line="500" w:lineRule="exact"/>
        <w:ind w:firstLine="4760" w:firstLineChars="1700"/>
        <w:rPr>
          <w:rFonts w:hint="eastAsia" w:ascii="仿宋" w:hAnsi="仿宋" w:eastAsia="仿宋" w:cs="仿宋"/>
          <w:sz w:val="28"/>
          <w:szCs w:val="28"/>
        </w:rPr>
      </w:pPr>
    </w:p>
    <w:p w14:paraId="46D56302">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3BC61F24">
      <w:pPr>
        <w:spacing w:line="500" w:lineRule="exact"/>
        <w:ind w:firstLine="560" w:firstLineChars="200"/>
        <w:rPr>
          <w:rFonts w:hint="eastAsia" w:ascii="仿宋" w:hAnsi="仿宋" w:eastAsia="仿宋" w:cs="仿宋"/>
          <w:sz w:val="28"/>
          <w:szCs w:val="28"/>
        </w:rPr>
      </w:pPr>
    </w:p>
    <w:p w14:paraId="17E30DD9">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5FB61835">
      <w:pPr>
        <w:spacing w:line="500" w:lineRule="exact"/>
        <w:ind w:firstLine="560" w:firstLineChars="200"/>
        <w:rPr>
          <w:rFonts w:hint="eastAsia" w:ascii="仿宋" w:hAnsi="仿宋" w:eastAsia="仿宋" w:cs="仿宋"/>
          <w:sz w:val="28"/>
          <w:szCs w:val="28"/>
        </w:rPr>
      </w:pPr>
    </w:p>
    <w:p w14:paraId="3A923BEE">
      <w:pPr>
        <w:spacing w:line="500" w:lineRule="exact"/>
        <w:ind w:firstLine="560" w:firstLineChars="200"/>
        <w:rPr>
          <w:rFonts w:hint="eastAsia" w:ascii="仿宋" w:hAnsi="仿宋" w:eastAsia="仿宋" w:cs="仿宋"/>
          <w:sz w:val="28"/>
          <w:szCs w:val="28"/>
        </w:rPr>
      </w:pPr>
    </w:p>
    <w:p w14:paraId="1A3646F2">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7FCC9DEB">
      <w:pPr>
        <w:spacing w:line="500" w:lineRule="exact"/>
        <w:ind w:firstLine="560" w:firstLineChars="200"/>
        <w:rPr>
          <w:rFonts w:hint="eastAsia" w:ascii="仿宋" w:hAnsi="仿宋" w:eastAsia="仿宋" w:cs="仿宋"/>
          <w:sz w:val="28"/>
          <w:szCs w:val="28"/>
        </w:rPr>
      </w:pPr>
    </w:p>
    <w:p w14:paraId="6BCEBB70">
      <w:pPr>
        <w:spacing w:line="500" w:lineRule="exact"/>
        <w:ind w:firstLine="560" w:firstLineChars="200"/>
        <w:rPr>
          <w:rFonts w:hint="eastAsia" w:ascii="仿宋" w:hAnsi="仿宋" w:eastAsia="仿宋" w:cs="仿宋"/>
          <w:sz w:val="28"/>
          <w:szCs w:val="28"/>
        </w:rPr>
      </w:pPr>
    </w:p>
    <w:p w14:paraId="018DA794">
      <w:pPr>
        <w:spacing w:line="500" w:lineRule="exact"/>
        <w:ind w:firstLine="560" w:firstLineChars="200"/>
        <w:rPr>
          <w:rFonts w:hint="eastAsia" w:ascii="仿宋" w:hAnsi="仿宋" w:eastAsia="仿宋" w:cs="仿宋"/>
          <w:sz w:val="28"/>
          <w:szCs w:val="28"/>
        </w:rPr>
      </w:pPr>
    </w:p>
    <w:p w14:paraId="2B7E68B5">
      <w:pPr>
        <w:spacing w:line="500" w:lineRule="exact"/>
        <w:ind w:firstLine="560" w:firstLineChars="200"/>
        <w:rPr>
          <w:rFonts w:hint="eastAsia" w:ascii="仿宋" w:hAnsi="仿宋" w:eastAsia="仿宋" w:cs="仿宋"/>
          <w:sz w:val="28"/>
          <w:szCs w:val="28"/>
        </w:rPr>
      </w:pPr>
    </w:p>
    <w:p w14:paraId="1ED0AD80">
      <w:pPr>
        <w:spacing w:line="500" w:lineRule="exact"/>
        <w:ind w:firstLine="560" w:firstLineChars="200"/>
        <w:rPr>
          <w:rFonts w:hint="eastAsia" w:ascii="仿宋" w:hAnsi="仿宋" w:eastAsia="仿宋" w:cs="仿宋"/>
          <w:sz w:val="28"/>
          <w:szCs w:val="28"/>
        </w:rPr>
      </w:pPr>
    </w:p>
    <w:p w14:paraId="3AF8140A">
      <w:pPr>
        <w:spacing w:line="500" w:lineRule="exact"/>
        <w:ind w:firstLine="560" w:firstLineChars="200"/>
        <w:rPr>
          <w:rFonts w:hint="eastAsia" w:ascii="仿宋" w:hAnsi="仿宋" w:eastAsia="仿宋" w:cs="仿宋"/>
          <w:sz w:val="28"/>
          <w:szCs w:val="28"/>
        </w:rPr>
      </w:pPr>
    </w:p>
    <w:p w14:paraId="5EA4FE60">
      <w:pPr>
        <w:spacing w:line="500" w:lineRule="exact"/>
        <w:rPr>
          <w:rFonts w:hint="eastAsia" w:ascii="仿宋" w:hAnsi="仿宋" w:eastAsia="仿宋" w:cs="仿宋"/>
          <w:sz w:val="28"/>
          <w:szCs w:val="28"/>
        </w:rPr>
      </w:pPr>
    </w:p>
    <w:p w14:paraId="38834269">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01F4118C">
      <w:pPr>
        <w:rPr>
          <w:rFonts w:hint="eastAsia" w:ascii="仿宋" w:hAnsi="仿宋" w:eastAsia="仿宋" w:cs="仿宋"/>
          <w:lang w:val="en-US" w:eastAsia="zh-CN"/>
        </w:rPr>
      </w:pPr>
    </w:p>
    <w:p w14:paraId="3FE4301D">
      <w:pPr>
        <w:rPr>
          <w:rFonts w:hint="eastAsia" w:ascii="仿宋" w:hAnsi="仿宋" w:eastAsia="仿宋" w:cs="仿宋"/>
          <w:lang w:val="en-US" w:eastAsia="zh-CN"/>
        </w:rPr>
        <w:sectPr>
          <w:pgSz w:w="11906" w:h="16838"/>
          <w:pgMar w:top="1440" w:right="1800" w:bottom="1440" w:left="1800" w:header="851" w:footer="992" w:gutter="0"/>
          <w:cols w:space="720" w:num="1"/>
          <w:docGrid w:type="lines" w:linePitch="312" w:charSpace="0"/>
        </w:sectPr>
      </w:pPr>
    </w:p>
    <w:p w14:paraId="715531A0">
      <w:pPr>
        <w:spacing w:line="5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6、承诺书</w:t>
      </w:r>
    </w:p>
    <w:p w14:paraId="2B493008">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我单位为独立法人单位，我公司主要人员及其直系亲属均未有在会昌县恒茂建设发展集团有限责任公司（包括下属子公司）从业的记录以及不存在控股、管理关系和亲属等利害关系。</w:t>
      </w:r>
    </w:p>
    <w:p w14:paraId="1A5DD4DF">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特此承诺。</w:t>
      </w:r>
    </w:p>
    <w:p w14:paraId="04C08615">
      <w:pPr>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我公司对本承诺的真实性负责，并承担相应法律责任。</w:t>
      </w:r>
    </w:p>
    <w:p w14:paraId="5E60161F">
      <w:pPr>
        <w:spacing w:line="500" w:lineRule="exact"/>
        <w:rPr>
          <w:rFonts w:hint="eastAsia" w:ascii="仿宋" w:hAnsi="仿宋" w:eastAsia="仿宋" w:cs="仿宋"/>
          <w:sz w:val="28"/>
          <w:szCs w:val="28"/>
          <w:lang w:val="en-US" w:eastAsia="zh-CN"/>
        </w:rPr>
      </w:pPr>
    </w:p>
    <w:p w14:paraId="282C7085">
      <w:pPr>
        <w:spacing w:line="500" w:lineRule="exact"/>
        <w:rPr>
          <w:rFonts w:hint="eastAsia" w:ascii="仿宋" w:hAnsi="仿宋" w:eastAsia="仿宋" w:cs="仿宋"/>
          <w:sz w:val="28"/>
          <w:szCs w:val="28"/>
          <w:lang w:val="en-US" w:eastAsia="zh-CN"/>
        </w:rPr>
      </w:pPr>
    </w:p>
    <w:p w14:paraId="699E6D59">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单位：（公章）</w:t>
      </w:r>
    </w:p>
    <w:p w14:paraId="554CCCB3">
      <w:pPr>
        <w:spacing w:line="500" w:lineRule="exact"/>
        <w:ind w:firstLine="5320" w:firstLineChars="19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   月   日</w:t>
      </w:r>
    </w:p>
    <w:p w14:paraId="29713519">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79CE6B25">
      <w:pPr>
        <w:spacing w:line="500" w:lineRule="exact"/>
        <w:rPr>
          <w:rFonts w:hint="eastAsia" w:ascii="仿宋" w:hAnsi="仿宋" w:eastAsia="仿宋" w:cs="仿宋"/>
          <w:sz w:val="28"/>
          <w:szCs w:val="28"/>
          <w:lang w:val="en-US" w:eastAsia="zh-CN"/>
        </w:rPr>
        <w:sectPr>
          <w:pgSz w:w="11906" w:h="16838"/>
          <w:pgMar w:top="1440" w:right="1800" w:bottom="1440" w:left="1800" w:header="851" w:footer="992" w:gutter="0"/>
          <w:cols w:space="720" w:num="1"/>
          <w:docGrid w:type="lines" w:linePitch="312" w:charSpace="0"/>
        </w:sectPr>
      </w:pPr>
    </w:p>
    <w:p w14:paraId="7A2BEC83">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5899C9AF">
      <w:pPr>
        <w:rPr>
          <w:rFonts w:hint="eastAsia"/>
          <w:lang w:val="en-US" w:eastAsia="zh-CN"/>
        </w:rPr>
      </w:pPr>
    </w:p>
    <w:p w14:paraId="69A86A23">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响应公司名称（公章）：                    联系人：            联系电话：</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1402"/>
        <w:gridCol w:w="1418"/>
        <w:gridCol w:w="1497"/>
        <w:gridCol w:w="1402"/>
        <w:gridCol w:w="1402"/>
      </w:tblGrid>
      <w:tr w14:paraId="657C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024" w:type="dxa"/>
            <w:vAlign w:val="center"/>
          </w:tcPr>
          <w:p w14:paraId="47D8ED7E">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序号</w:t>
            </w:r>
          </w:p>
        </w:tc>
        <w:tc>
          <w:tcPr>
            <w:tcW w:w="2024" w:type="dxa"/>
            <w:vAlign w:val="center"/>
          </w:tcPr>
          <w:p w14:paraId="2F673D76">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名称</w:t>
            </w:r>
          </w:p>
        </w:tc>
        <w:tc>
          <w:tcPr>
            <w:tcW w:w="2024" w:type="dxa"/>
            <w:vAlign w:val="center"/>
          </w:tcPr>
          <w:p w14:paraId="43BB0D48">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单位</w:t>
            </w:r>
          </w:p>
        </w:tc>
        <w:tc>
          <w:tcPr>
            <w:tcW w:w="2024" w:type="dxa"/>
            <w:vAlign w:val="center"/>
          </w:tcPr>
          <w:p w14:paraId="1F888BE0">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控制价</w:t>
            </w:r>
          </w:p>
        </w:tc>
        <w:tc>
          <w:tcPr>
            <w:tcW w:w="2024" w:type="dxa"/>
            <w:vAlign w:val="center"/>
          </w:tcPr>
          <w:p w14:paraId="468E30C2">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响应报价</w:t>
            </w:r>
          </w:p>
        </w:tc>
        <w:tc>
          <w:tcPr>
            <w:tcW w:w="2025" w:type="dxa"/>
            <w:vAlign w:val="center"/>
          </w:tcPr>
          <w:p w14:paraId="36F7814A">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备注</w:t>
            </w:r>
          </w:p>
        </w:tc>
      </w:tr>
      <w:tr w14:paraId="4032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2024" w:type="dxa"/>
            <w:vAlign w:val="center"/>
          </w:tcPr>
          <w:p w14:paraId="3C6862C9">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一</w:t>
            </w:r>
          </w:p>
        </w:tc>
        <w:tc>
          <w:tcPr>
            <w:tcW w:w="2024" w:type="dxa"/>
            <w:vAlign w:val="center"/>
          </w:tcPr>
          <w:p w14:paraId="696B9067">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会昌县城东及城北片区污水收集能力提升项目预算及结算编制</w:t>
            </w:r>
          </w:p>
          <w:p w14:paraId="43FD5103">
            <w:pPr>
              <w:jc w:val="center"/>
              <w:rPr>
                <w:rFonts w:hint="eastAsia" w:ascii="仿宋" w:hAnsi="仿宋" w:eastAsia="仿宋" w:cs="仿宋"/>
                <w:color w:val="000000"/>
                <w:sz w:val="24"/>
                <w:szCs w:val="24"/>
                <w:vertAlign w:val="baseline"/>
                <w:lang w:val="en-US" w:eastAsia="zh-CN"/>
              </w:rPr>
            </w:pPr>
          </w:p>
        </w:tc>
        <w:tc>
          <w:tcPr>
            <w:tcW w:w="2024" w:type="dxa"/>
            <w:vAlign w:val="center"/>
          </w:tcPr>
          <w:p w14:paraId="72F9CEB5">
            <w:pPr>
              <w:jc w:val="center"/>
              <w:rPr>
                <w:rFonts w:hint="eastAsia" w:ascii="仿宋" w:hAnsi="仿宋" w:eastAsia="仿宋" w:cs="仿宋"/>
                <w:i w:val="0"/>
                <w:iCs w:val="0"/>
                <w:caps w:val="0"/>
                <w:color w:val="212529"/>
                <w:spacing w:val="0"/>
                <w:kern w:val="0"/>
                <w:sz w:val="28"/>
                <w:szCs w:val="28"/>
                <w:shd w:val="clear" w:fill="FFFFFF"/>
                <w:lang w:val="en-US" w:eastAsia="zh-CN" w:bidi="ar"/>
              </w:rPr>
            </w:pPr>
            <w:r>
              <w:rPr>
                <w:rFonts w:hint="eastAsia" w:ascii="仿宋" w:hAnsi="仿宋" w:eastAsia="仿宋" w:cs="仿宋"/>
                <w:i w:val="0"/>
                <w:iCs w:val="0"/>
                <w:caps w:val="0"/>
                <w:color w:val="212529"/>
                <w:spacing w:val="0"/>
                <w:kern w:val="0"/>
                <w:sz w:val="28"/>
                <w:szCs w:val="28"/>
                <w:shd w:val="clear" w:fill="FFFFFF"/>
                <w:lang w:val="en-US" w:eastAsia="zh-CN" w:bidi="ar"/>
              </w:rPr>
              <w:t>项</w:t>
            </w:r>
          </w:p>
        </w:tc>
        <w:tc>
          <w:tcPr>
            <w:tcW w:w="2024" w:type="dxa"/>
            <w:vAlign w:val="center"/>
          </w:tcPr>
          <w:p w14:paraId="3E5F8B61">
            <w:pPr>
              <w:jc w:val="center"/>
              <w:rPr>
                <w:rFonts w:hint="eastAsia" w:ascii="仿宋" w:hAnsi="仿宋" w:eastAsia="仿宋" w:cs="仿宋"/>
                <w:color w:val="000000"/>
                <w:sz w:val="24"/>
                <w:szCs w:val="24"/>
                <w:vertAlign w:val="baseline"/>
                <w:lang w:val="en-US" w:eastAsia="zh-CN"/>
              </w:rPr>
            </w:pPr>
            <w:r>
              <w:rPr>
                <w:rFonts w:hint="eastAsia" w:ascii="仿宋" w:hAnsi="仿宋" w:eastAsia="仿宋" w:cs="仿宋"/>
                <w:color w:val="000000"/>
                <w:sz w:val="24"/>
                <w:szCs w:val="24"/>
                <w:vertAlign w:val="baseline"/>
                <w:lang w:val="en-US" w:eastAsia="zh-CN"/>
              </w:rPr>
              <w:t>不高于财政结算审核价按规定下浮后*3‰</w:t>
            </w:r>
          </w:p>
        </w:tc>
        <w:tc>
          <w:tcPr>
            <w:tcW w:w="2024" w:type="dxa"/>
            <w:vAlign w:val="center"/>
          </w:tcPr>
          <w:p w14:paraId="43069C2F">
            <w:pPr>
              <w:jc w:val="center"/>
              <w:rPr>
                <w:rFonts w:hint="eastAsia" w:ascii="仿宋" w:hAnsi="仿宋" w:eastAsia="仿宋" w:cs="仿宋"/>
                <w:color w:val="000000"/>
                <w:sz w:val="24"/>
                <w:szCs w:val="24"/>
                <w:vertAlign w:val="baseline"/>
                <w:lang w:val="en-US" w:eastAsia="zh-CN"/>
              </w:rPr>
            </w:pPr>
          </w:p>
        </w:tc>
        <w:tc>
          <w:tcPr>
            <w:tcW w:w="2025" w:type="dxa"/>
            <w:vAlign w:val="center"/>
          </w:tcPr>
          <w:p w14:paraId="56177724">
            <w:pPr>
              <w:jc w:val="center"/>
              <w:rPr>
                <w:rFonts w:hint="eastAsia" w:ascii="仿宋" w:hAnsi="仿宋" w:eastAsia="仿宋" w:cs="仿宋"/>
                <w:color w:val="000000"/>
                <w:sz w:val="24"/>
                <w:szCs w:val="24"/>
                <w:vertAlign w:val="baseline"/>
                <w:lang w:val="en-US" w:eastAsia="zh-CN"/>
              </w:rPr>
            </w:pPr>
          </w:p>
        </w:tc>
      </w:tr>
    </w:tbl>
    <w:p w14:paraId="41273FF9">
      <w:r>
        <w:rPr>
          <w:rFonts w:hint="eastAsia" w:ascii="仿宋" w:hAnsi="仿宋" w:eastAsia="仿宋" w:cs="仿宋"/>
          <w:color w:val="000000"/>
          <w:sz w:val="24"/>
          <w:szCs w:val="24"/>
          <w:lang w:val="en-US" w:eastAsia="zh-CN"/>
        </w:rPr>
        <w:t>备注：控制价为最高上限，响应供应商不能超过最高上限。</w:t>
      </w:r>
    </w:p>
    <w:p w14:paraId="1B05C749">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Autospacing="0" w:line="240" w:lineRule="auto"/>
        <w:ind w:right="0" w:rightChars="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libaba PuHui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6214104F"/>
    <w:rsid w:val="00570CCF"/>
    <w:rsid w:val="07512144"/>
    <w:rsid w:val="07D72EEC"/>
    <w:rsid w:val="0F362623"/>
    <w:rsid w:val="129B076D"/>
    <w:rsid w:val="14CA008F"/>
    <w:rsid w:val="16BB0C3D"/>
    <w:rsid w:val="175F761C"/>
    <w:rsid w:val="1ADA6B24"/>
    <w:rsid w:val="2C005682"/>
    <w:rsid w:val="2C73081C"/>
    <w:rsid w:val="2C9D339A"/>
    <w:rsid w:val="2E1825B6"/>
    <w:rsid w:val="2FA773CB"/>
    <w:rsid w:val="35017EA4"/>
    <w:rsid w:val="35B03024"/>
    <w:rsid w:val="35DE5912"/>
    <w:rsid w:val="3BCB74F8"/>
    <w:rsid w:val="3DA10104"/>
    <w:rsid w:val="403812A7"/>
    <w:rsid w:val="404228F2"/>
    <w:rsid w:val="40AD6A96"/>
    <w:rsid w:val="42506FD1"/>
    <w:rsid w:val="43B05408"/>
    <w:rsid w:val="4561381A"/>
    <w:rsid w:val="45FA709F"/>
    <w:rsid w:val="46D33C6B"/>
    <w:rsid w:val="48052B26"/>
    <w:rsid w:val="4CA6709A"/>
    <w:rsid w:val="4E7E5E7A"/>
    <w:rsid w:val="50DE1CED"/>
    <w:rsid w:val="527247C1"/>
    <w:rsid w:val="550F1CB7"/>
    <w:rsid w:val="59B83655"/>
    <w:rsid w:val="5A8755C8"/>
    <w:rsid w:val="5F9D43A1"/>
    <w:rsid w:val="6214104F"/>
    <w:rsid w:val="67F84F4C"/>
    <w:rsid w:val="68D423D1"/>
    <w:rsid w:val="6A5C6940"/>
    <w:rsid w:val="6F207FC3"/>
    <w:rsid w:val="6FEF02C6"/>
    <w:rsid w:val="71CC091D"/>
    <w:rsid w:val="72B65F35"/>
    <w:rsid w:val="752004F8"/>
    <w:rsid w:val="7ACF275D"/>
    <w:rsid w:val="7B024328"/>
    <w:rsid w:val="7B7438E4"/>
    <w:rsid w:val="7B845006"/>
    <w:rsid w:val="7C2E374F"/>
    <w:rsid w:val="7CC04CEF"/>
    <w:rsid w:val="7ECB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Calibri" w:hAnsi="Calibri" w:eastAsia="仿宋"/>
      <w:sz w:val="32"/>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rPr>
      <w:rFonts w:eastAsia="宋体" w:cs="Times New Roman"/>
      <w:sz w:val="21"/>
    </w:rPr>
  </w:style>
  <w:style w:type="paragraph" w:styleId="7">
    <w:name w:val="Subtitle"/>
    <w:basedOn w:val="1"/>
    <w:next w:val="1"/>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6"/>
    <w:next w:val="1"/>
    <w:qFormat/>
    <w:uiPriority w:val="0"/>
    <w:pPr>
      <w:ind w:firstLine="420" w:firstLineChars="200"/>
    </w:pPr>
    <w:rPr>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font11"/>
    <w:basedOn w:val="12"/>
    <w:qFormat/>
    <w:uiPriority w:val="0"/>
    <w:rPr>
      <w:rFonts w:hint="eastAsia" w:ascii="宋体" w:hAnsi="宋体" w:eastAsia="宋体" w:cs="宋体"/>
      <w:color w:val="000000"/>
      <w:sz w:val="20"/>
      <w:szCs w:val="20"/>
      <w:u w:val="none"/>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2108</Words>
  <Characters>2167</Characters>
  <Lines>0</Lines>
  <Paragraphs>0</Paragraphs>
  <TotalTime>2</TotalTime>
  <ScaleCrop>false</ScaleCrop>
  <LinksUpToDate>false</LinksUpToDate>
  <CharactersWithSpaces>2472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2024-05-11T07:40:00Z</dcterms:created>
  <dc:creator>雅白白白白</dc:creator>
  <cp:lastModifiedBy>WPS_1510326727</cp:lastModifiedBy>
  <cp:lastPrinted>2025-04-18T08:56:00Z</cp:lastPrinted>
  <dcterms:modified xsi:type="dcterms:W3CDTF">2025-05-17T03:32:59Z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8EBA4669F8E74374918FFA864F924F80_13</vt:lpwstr>
  </property>
  <property fmtid="{D5CDD505-2E9C-101B-9397-08002B2CF9AE}" pid="4" name="KSOTemplateDocerSaveRecord">
    <vt:lpwstr>eyJoZGlkIjoiMDI5YzdiYjJiNTE3YzcyMTFlNzc0M2ZmN2I5MmY0MmQiLCJ1c2VySWQiOiIzMjE5ODU5ODYifQ==</vt:lpwstr>
  </property>
</Properties>
</file>